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21E" w:rsidRPr="00DE621E" w:rsidRDefault="00DE621E" w:rsidP="00DE621E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mallCaps/>
          <w:sz w:val="28"/>
          <w:szCs w:val="24"/>
          <w:lang w:eastAsia="ru-RU"/>
        </w:rPr>
      </w:pPr>
      <w:bookmarkStart w:id="0" w:name="_GoBack"/>
      <w:bookmarkEnd w:id="0"/>
      <w:r w:rsidRPr="00DE621E">
        <w:rPr>
          <w:rFonts w:ascii="Times New Roman" w:eastAsia="Times New Roman" w:hAnsi="Times New Roman" w:cs="Times New Roman"/>
          <w:b/>
          <w:smallCaps/>
          <w:sz w:val="28"/>
          <w:szCs w:val="24"/>
          <w:lang w:eastAsia="ru-RU"/>
        </w:rPr>
        <w:t>ПРИМЕРНЫЙ ТЕМАТИЧЕСКИЙ ПЛАН</w:t>
      </w:r>
      <w:r>
        <w:rPr>
          <w:rFonts w:ascii="Times New Roman" w:eastAsia="Times New Roman" w:hAnsi="Times New Roman" w:cs="Times New Roman"/>
          <w:b/>
          <w:smallCaps/>
          <w:sz w:val="28"/>
          <w:szCs w:val="24"/>
          <w:lang w:eastAsia="ru-RU"/>
        </w:rPr>
        <w:t xml:space="preserve"> («Дерматовенерология» МПД)</w:t>
      </w:r>
    </w:p>
    <w:tbl>
      <w:tblPr>
        <w:tblW w:w="1413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9"/>
        <w:gridCol w:w="992"/>
        <w:gridCol w:w="1701"/>
      </w:tblGrid>
      <w:tr w:rsidR="00DE621E" w:rsidRPr="00DE621E" w:rsidTr="00E3457E">
        <w:trPr>
          <w:tblHeader/>
        </w:trPr>
        <w:tc>
          <w:tcPr>
            <w:tcW w:w="11439" w:type="dxa"/>
            <w:vMerge w:val="restart"/>
            <w:shd w:val="clear" w:color="auto" w:fill="auto"/>
            <w:vAlign w:val="center"/>
          </w:tcPr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Раздел, тема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учебных часов</w:t>
            </w:r>
          </w:p>
        </w:tc>
      </w:tr>
      <w:tr w:rsidR="00DE621E" w:rsidRPr="00DE621E" w:rsidTr="00E3457E">
        <w:trPr>
          <w:trHeight w:val="802"/>
          <w:tblHeader/>
        </w:trPr>
        <w:tc>
          <w:tcPr>
            <w:tcW w:w="11439" w:type="dxa"/>
            <w:vMerge/>
            <w:shd w:val="clear" w:color="auto" w:fill="auto"/>
            <w:vAlign w:val="center"/>
            <w:hideMark/>
          </w:tcPr>
          <w:p w:rsidR="00DE621E" w:rsidRPr="00DE621E" w:rsidRDefault="00DE621E" w:rsidP="00DE621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621E" w:rsidRPr="00DE621E" w:rsidRDefault="00DE621E" w:rsidP="00DE621E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E621E" w:rsidRPr="00DE621E" w:rsidRDefault="00DE621E" w:rsidP="00DE621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том числе на </w:t>
            </w:r>
            <w:proofErr w:type="gramStart"/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практические</w:t>
            </w:r>
            <w:proofErr w:type="gramEnd"/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занятия</w:t>
            </w:r>
          </w:p>
        </w:tc>
      </w:tr>
      <w:tr w:rsidR="00DE621E" w:rsidRPr="00DE621E" w:rsidTr="00E3457E">
        <w:trPr>
          <w:trHeight w:val="6597"/>
        </w:trPr>
        <w:tc>
          <w:tcPr>
            <w:tcW w:w="11439" w:type="dxa"/>
            <w:shd w:val="clear" w:color="auto" w:fill="auto"/>
          </w:tcPr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Введение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Раздел I. </w:t>
            </w: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Общие вопросы дерматовенерологии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 Анатомия и физиология кожи и ее придатков. Принципы обследования пациентов с кожными заболеваниями. Симптомы заболеваний кожи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Раздел II. </w:t>
            </w: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Частная дерматология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 Неинфекционные заболевания кожи. Инфекционные заболевания кожи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 xml:space="preserve">Практическое занятие № 1 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Аллергические и профессиональные заболевания кожи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2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Паразитарные заболевания кожи. Пиодермии. Вирусные заболевания кожи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3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Микозы</w:t>
            </w:r>
          </w:p>
          <w:p w:rsidR="00DE621E" w:rsidRPr="00DE621E" w:rsidRDefault="00DE621E" w:rsidP="00DE621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Раздел III. </w:t>
            </w: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Венерология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3.1. Венерические болезни. Инфекции, передаваемые половым путем. ВИЧ-инфекция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4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Сифилис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№5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Гонококковая инфекция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Обязательная контрольная работа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Практическое занятие № 6</w:t>
            </w:r>
          </w:p>
          <w:p w:rsidR="00DE621E" w:rsidRPr="00DE621E" w:rsidRDefault="00DE621E" w:rsidP="00DE62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Инфекции, передаваемые половым путем. ВИЧ-инфекция</w:t>
            </w:r>
          </w:p>
          <w:p w:rsidR="00DE621E" w:rsidRPr="00DE621E" w:rsidRDefault="00DE621E" w:rsidP="00DE6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auto"/>
            <w:hideMark/>
          </w:tcPr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14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</w:t>
            </w:r>
          </w:p>
          <w:p w:rsidR="00DE621E" w:rsidRPr="00DE621E" w:rsidRDefault="00DE621E" w:rsidP="00DE6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</w:p>
          <w:p w:rsidR="00DE621E" w:rsidRPr="00DE621E" w:rsidRDefault="00DE621E" w:rsidP="00DE62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DE62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</w:t>
            </w:r>
          </w:p>
        </w:tc>
      </w:tr>
    </w:tbl>
    <w:p w:rsidR="00425DAD" w:rsidRDefault="00425DAD"/>
    <w:sectPr w:rsidR="00425DAD" w:rsidSect="00DE621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FE"/>
    <w:rsid w:val="00425DAD"/>
    <w:rsid w:val="0072089F"/>
    <w:rsid w:val="00A678FE"/>
    <w:rsid w:val="00DE621E"/>
    <w:rsid w:val="00FD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Тищенко Елена Эдуардовна</dc:creator>
  <cp:lastModifiedBy>YN</cp:lastModifiedBy>
  <cp:revision>2</cp:revision>
  <dcterms:created xsi:type="dcterms:W3CDTF">2025-08-28T12:21:00Z</dcterms:created>
  <dcterms:modified xsi:type="dcterms:W3CDTF">2025-08-28T12:21:00Z</dcterms:modified>
</cp:coreProperties>
</file>